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E5022" w14:textId="0ECCFB9E" w:rsidR="0019014D" w:rsidRDefault="0019014D" w:rsidP="0053296E">
      <w:pPr>
        <w:pStyle w:val="brev-huvudrubrik"/>
      </w:pPr>
    </w:p>
    <w:p w14:paraId="265CBFAC" w14:textId="77777777" w:rsidR="0053296E" w:rsidRDefault="0053296E" w:rsidP="0053296E">
      <w:pPr>
        <w:pStyle w:val="brev-huvudrubrik"/>
      </w:pPr>
    </w:p>
    <w:p w14:paraId="2440E6C0" w14:textId="6D6D7F76" w:rsidR="0019014D" w:rsidRPr="0053296E" w:rsidRDefault="0019014D" w:rsidP="0053296E">
      <w:pPr>
        <w:pStyle w:val="brev-huvudrubrik"/>
      </w:pPr>
      <w:r w:rsidRPr="0053296E">
        <w:t>Rutin för hantering av registerutdrag enligt art 15 GDPR</w:t>
      </w:r>
    </w:p>
    <w:p w14:paraId="68E11B28" w14:textId="77777777" w:rsidR="0019014D" w:rsidRPr="0019014D" w:rsidRDefault="0019014D" w:rsidP="0019014D">
      <w:pPr>
        <w:rPr>
          <w:rFonts w:ascii="Arial" w:hAnsi="Arial" w:cs="Arial"/>
          <w:sz w:val="24"/>
          <w:szCs w:val="24"/>
        </w:rPr>
      </w:pPr>
    </w:p>
    <w:p w14:paraId="1EDBAB58" w14:textId="77777777" w:rsidR="0019014D" w:rsidRPr="0019014D" w:rsidRDefault="0019014D" w:rsidP="0019014D">
      <w:pPr>
        <w:pStyle w:val="Liststycke"/>
        <w:numPr>
          <w:ilvl w:val="0"/>
          <w:numId w:val="1"/>
        </w:numPr>
        <w:ind w:left="567" w:hanging="567"/>
        <w:contextualSpacing/>
        <w:rPr>
          <w:rFonts w:ascii="Arial" w:hAnsi="Arial" w:cs="Arial"/>
          <w:b/>
          <w:bCs/>
          <w:sz w:val="22"/>
          <w:szCs w:val="22"/>
        </w:rPr>
      </w:pPr>
      <w:r w:rsidRPr="0019014D">
        <w:rPr>
          <w:rFonts w:ascii="Arial" w:hAnsi="Arial" w:cs="Arial"/>
          <w:b/>
          <w:bCs/>
          <w:sz w:val="22"/>
          <w:szCs w:val="22"/>
        </w:rPr>
        <w:t>Begäran</w:t>
      </w:r>
    </w:p>
    <w:p w14:paraId="6C491254" w14:textId="77777777" w:rsidR="0019014D" w:rsidRPr="0019014D" w:rsidRDefault="0019014D" w:rsidP="0019014D">
      <w:pPr>
        <w:rPr>
          <w:rFonts w:ascii="Arial" w:hAnsi="Arial" w:cs="Arial"/>
          <w:sz w:val="22"/>
          <w:szCs w:val="22"/>
        </w:rPr>
      </w:pPr>
      <w:r w:rsidRPr="0019014D">
        <w:rPr>
          <w:rFonts w:ascii="Arial" w:hAnsi="Arial" w:cs="Arial"/>
          <w:sz w:val="22"/>
          <w:szCs w:val="22"/>
        </w:rPr>
        <w:t xml:space="preserve">Blankett för begäran om registerutdrag finns på </w:t>
      </w:r>
      <w:r w:rsidRPr="0019014D">
        <w:rPr>
          <w:rFonts w:ascii="Arial" w:hAnsi="Arial" w:cs="Arial"/>
          <w:sz w:val="22"/>
          <w:szCs w:val="22"/>
          <w:highlight w:val="yellow"/>
        </w:rPr>
        <w:t>(X hemsida eller någon annanstans).</w:t>
      </w:r>
    </w:p>
    <w:p w14:paraId="4A5105AB" w14:textId="77777777" w:rsidR="0019014D" w:rsidRPr="0019014D" w:rsidRDefault="0019014D" w:rsidP="0019014D">
      <w:pPr>
        <w:rPr>
          <w:rFonts w:ascii="Arial" w:hAnsi="Arial" w:cs="Arial"/>
          <w:sz w:val="22"/>
          <w:szCs w:val="22"/>
        </w:rPr>
      </w:pPr>
      <w:r w:rsidRPr="0019014D">
        <w:rPr>
          <w:rFonts w:ascii="Arial" w:hAnsi="Arial" w:cs="Arial"/>
          <w:sz w:val="22"/>
          <w:szCs w:val="22"/>
        </w:rPr>
        <w:t xml:space="preserve">I första hand hänvisas till blanketten, men även begäran om registerutdrag som kommer in på annat sätt ska hanteras enligt rutinen. </w:t>
      </w:r>
    </w:p>
    <w:p w14:paraId="2153535B" w14:textId="77777777" w:rsidR="0019014D" w:rsidRPr="0019014D" w:rsidRDefault="0019014D" w:rsidP="0019014D">
      <w:pPr>
        <w:rPr>
          <w:rFonts w:ascii="Arial" w:hAnsi="Arial" w:cs="Arial"/>
          <w:sz w:val="22"/>
          <w:szCs w:val="22"/>
        </w:rPr>
      </w:pPr>
    </w:p>
    <w:p w14:paraId="14B1828F" w14:textId="77777777" w:rsidR="0019014D" w:rsidRPr="0019014D" w:rsidRDefault="0019014D" w:rsidP="0019014D">
      <w:pPr>
        <w:rPr>
          <w:rFonts w:ascii="Arial" w:hAnsi="Arial" w:cs="Arial"/>
          <w:sz w:val="22"/>
          <w:szCs w:val="22"/>
        </w:rPr>
      </w:pPr>
      <w:r w:rsidRPr="0019014D">
        <w:rPr>
          <w:rFonts w:ascii="Arial" w:hAnsi="Arial" w:cs="Arial"/>
          <w:sz w:val="22"/>
          <w:szCs w:val="22"/>
        </w:rPr>
        <w:t>Sökande måste fylla i namn, adress och personnummer/samordningsnummer. Det ska gå att identifiera sökanden. Om sökanden vägrar identifiera sig ska begäran om registerutdrag avvisas genom beslut.</w:t>
      </w:r>
    </w:p>
    <w:p w14:paraId="78EA59C6" w14:textId="77777777" w:rsidR="0019014D" w:rsidRPr="0019014D" w:rsidRDefault="0019014D" w:rsidP="0019014D">
      <w:pPr>
        <w:rPr>
          <w:rFonts w:ascii="Arial" w:hAnsi="Arial" w:cs="Arial"/>
          <w:sz w:val="22"/>
          <w:szCs w:val="22"/>
        </w:rPr>
      </w:pPr>
    </w:p>
    <w:p w14:paraId="5182F91D" w14:textId="1B36EFD4" w:rsidR="0019014D" w:rsidRDefault="0019014D" w:rsidP="0019014D">
      <w:pPr>
        <w:rPr>
          <w:rFonts w:ascii="Arial" w:hAnsi="Arial" w:cs="Arial"/>
          <w:sz w:val="22"/>
          <w:szCs w:val="22"/>
        </w:rPr>
      </w:pPr>
      <w:r w:rsidRPr="0019014D">
        <w:rPr>
          <w:rFonts w:ascii="Arial" w:hAnsi="Arial" w:cs="Arial"/>
          <w:sz w:val="22"/>
          <w:szCs w:val="22"/>
        </w:rPr>
        <w:t>Begäran om registerutdrag blir allmän handling och denna typ av ärende anses som en form av myndighetsutövning</w:t>
      </w:r>
      <w:r w:rsidR="002B5852">
        <w:rPr>
          <w:rFonts w:ascii="Arial" w:hAnsi="Arial" w:cs="Arial"/>
          <w:sz w:val="22"/>
          <w:szCs w:val="22"/>
        </w:rPr>
        <w:t xml:space="preserve"> och kan överklagas.</w:t>
      </w:r>
    </w:p>
    <w:p w14:paraId="2C1278C9" w14:textId="77777777" w:rsidR="0019014D" w:rsidRPr="0019014D" w:rsidRDefault="0019014D" w:rsidP="0019014D">
      <w:pPr>
        <w:rPr>
          <w:rFonts w:ascii="Arial" w:hAnsi="Arial" w:cs="Arial"/>
          <w:sz w:val="22"/>
          <w:szCs w:val="22"/>
        </w:rPr>
      </w:pPr>
    </w:p>
    <w:p w14:paraId="289BB4DD" w14:textId="77777777" w:rsidR="0019014D" w:rsidRPr="0019014D" w:rsidRDefault="0019014D" w:rsidP="0019014D">
      <w:pPr>
        <w:rPr>
          <w:rFonts w:ascii="Arial" w:hAnsi="Arial" w:cs="Arial"/>
          <w:sz w:val="22"/>
          <w:szCs w:val="22"/>
        </w:rPr>
      </w:pPr>
    </w:p>
    <w:p w14:paraId="78764844" w14:textId="77777777" w:rsidR="0019014D" w:rsidRPr="0019014D" w:rsidRDefault="0019014D" w:rsidP="0019014D">
      <w:pPr>
        <w:pStyle w:val="Liststycke"/>
        <w:numPr>
          <w:ilvl w:val="0"/>
          <w:numId w:val="1"/>
        </w:numPr>
        <w:ind w:left="567" w:hanging="567"/>
        <w:contextualSpacing/>
        <w:rPr>
          <w:rFonts w:ascii="Arial" w:hAnsi="Arial" w:cs="Arial"/>
          <w:b/>
          <w:bCs/>
          <w:sz w:val="22"/>
          <w:szCs w:val="22"/>
        </w:rPr>
      </w:pPr>
      <w:r w:rsidRPr="0019014D">
        <w:rPr>
          <w:rFonts w:ascii="Arial" w:hAnsi="Arial" w:cs="Arial"/>
          <w:b/>
          <w:bCs/>
          <w:sz w:val="22"/>
          <w:szCs w:val="22"/>
        </w:rPr>
        <w:t>Begäran registreras</w:t>
      </w:r>
    </w:p>
    <w:p w14:paraId="6CBF4B91" w14:textId="77777777" w:rsidR="0019014D" w:rsidRPr="0019014D" w:rsidRDefault="0019014D" w:rsidP="0019014D">
      <w:pPr>
        <w:rPr>
          <w:rFonts w:ascii="Arial" w:hAnsi="Arial" w:cs="Arial"/>
          <w:sz w:val="22"/>
          <w:szCs w:val="22"/>
        </w:rPr>
      </w:pPr>
      <w:r w:rsidRPr="0019014D">
        <w:rPr>
          <w:rFonts w:ascii="Arial" w:hAnsi="Arial" w:cs="Arial"/>
          <w:sz w:val="22"/>
          <w:szCs w:val="22"/>
        </w:rPr>
        <w:t>När begäran kommit in registreras begäran av registrator. Har två eller fler personer lämnat in en begäran registreras ett ärende per person.</w:t>
      </w:r>
    </w:p>
    <w:p w14:paraId="01C2E50D" w14:textId="77777777" w:rsidR="0019014D" w:rsidRPr="0019014D" w:rsidRDefault="0019014D" w:rsidP="0019014D">
      <w:pPr>
        <w:rPr>
          <w:rFonts w:ascii="Arial" w:hAnsi="Arial" w:cs="Arial"/>
          <w:sz w:val="22"/>
          <w:szCs w:val="22"/>
        </w:rPr>
      </w:pPr>
    </w:p>
    <w:p w14:paraId="2CD9E270" w14:textId="14B75062" w:rsidR="0019014D" w:rsidRPr="0019014D" w:rsidRDefault="008F4EC5" w:rsidP="0019014D">
      <w:pPr>
        <w:rPr>
          <w:rFonts w:ascii="Arial" w:hAnsi="Arial" w:cs="Arial"/>
          <w:sz w:val="22"/>
          <w:szCs w:val="22"/>
        </w:rPr>
      </w:pPr>
      <w:r>
        <w:rPr>
          <w:rFonts w:ascii="Arial" w:hAnsi="Arial" w:cs="Arial"/>
          <w:sz w:val="22"/>
          <w:szCs w:val="22"/>
        </w:rPr>
        <w:t>Kontrollera i</w:t>
      </w:r>
      <w:r w:rsidR="0019014D" w:rsidRPr="0019014D">
        <w:rPr>
          <w:rFonts w:ascii="Arial" w:hAnsi="Arial" w:cs="Arial"/>
          <w:sz w:val="22"/>
          <w:szCs w:val="22"/>
        </w:rPr>
        <w:t xml:space="preserve"> delegationsordning för </w:t>
      </w:r>
      <w:r w:rsidR="0019014D" w:rsidRPr="0019014D">
        <w:rPr>
          <w:rFonts w:ascii="Arial" w:hAnsi="Arial" w:cs="Arial"/>
          <w:sz w:val="22"/>
          <w:szCs w:val="22"/>
          <w:highlight w:val="yellow"/>
        </w:rPr>
        <w:t>(ange berörd nämnd eller styrelse)</w:t>
      </w:r>
      <w:r w:rsidR="0019014D" w:rsidRPr="0019014D">
        <w:rPr>
          <w:rFonts w:ascii="Arial" w:hAnsi="Arial" w:cs="Arial"/>
          <w:sz w:val="22"/>
          <w:szCs w:val="22"/>
        </w:rPr>
        <w:t xml:space="preserve"> </w:t>
      </w:r>
      <w:r w:rsidR="00601DEA">
        <w:rPr>
          <w:rFonts w:ascii="Arial" w:hAnsi="Arial" w:cs="Arial"/>
          <w:sz w:val="22"/>
          <w:szCs w:val="22"/>
        </w:rPr>
        <w:t xml:space="preserve">vem som är behörig beslutsfattare. Denne bör </w:t>
      </w:r>
      <w:r w:rsidR="0019014D" w:rsidRPr="0019014D">
        <w:rPr>
          <w:rFonts w:ascii="Arial" w:hAnsi="Arial" w:cs="Arial"/>
          <w:sz w:val="22"/>
          <w:szCs w:val="22"/>
        </w:rPr>
        <w:t>bli ansvarig handläggare och läggs upp som ansvarig handläggare/beslutsfattare i ärende- och dokumenthanteringssystemet.</w:t>
      </w:r>
    </w:p>
    <w:p w14:paraId="3DD0BDCE" w14:textId="77777777" w:rsidR="0019014D" w:rsidRPr="0019014D" w:rsidRDefault="0019014D" w:rsidP="0019014D">
      <w:pPr>
        <w:rPr>
          <w:rFonts w:ascii="Arial" w:hAnsi="Arial" w:cs="Arial"/>
          <w:sz w:val="22"/>
          <w:szCs w:val="22"/>
        </w:rPr>
      </w:pPr>
    </w:p>
    <w:p w14:paraId="0C0E4D86" w14:textId="77777777" w:rsidR="0019014D" w:rsidRPr="0019014D" w:rsidRDefault="0019014D" w:rsidP="0019014D">
      <w:pPr>
        <w:rPr>
          <w:rFonts w:ascii="Arial" w:hAnsi="Arial" w:cs="Arial"/>
          <w:sz w:val="22"/>
          <w:szCs w:val="22"/>
        </w:rPr>
      </w:pPr>
      <w:r w:rsidRPr="0019014D">
        <w:rPr>
          <w:rFonts w:ascii="Arial" w:hAnsi="Arial" w:cs="Arial"/>
          <w:sz w:val="22"/>
          <w:szCs w:val="22"/>
        </w:rPr>
        <w:t xml:space="preserve">Berörda </w:t>
      </w:r>
      <w:r w:rsidRPr="0019014D">
        <w:rPr>
          <w:rFonts w:ascii="Arial" w:hAnsi="Arial" w:cs="Arial"/>
          <w:sz w:val="22"/>
          <w:szCs w:val="22"/>
          <w:highlight w:val="yellow"/>
        </w:rPr>
        <w:t>(systemförvaltare eller annan)</w:t>
      </w:r>
      <w:r w:rsidRPr="0019014D">
        <w:rPr>
          <w:rFonts w:ascii="Arial" w:hAnsi="Arial" w:cs="Arial"/>
          <w:sz w:val="22"/>
          <w:szCs w:val="22"/>
        </w:rPr>
        <w:t xml:space="preserve"> blir handläggare för att kunna göra sökningar.</w:t>
      </w:r>
    </w:p>
    <w:p w14:paraId="1BC0BE50" w14:textId="77777777" w:rsidR="0019014D" w:rsidRPr="0019014D" w:rsidRDefault="0019014D" w:rsidP="0019014D">
      <w:pPr>
        <w:rPr>
          <w:rFonts w:ascii="Arial" w:hAnsi="Arial" w:cs="Arial"/>
          <w:sz w:val="22"/>
          <w:szCs w:val="22"/>
        </w:rPr>
      </w:pPr>
    </w:p>
    <w:p w14:paraId="4C51B21E" w14:textId="77777777" w:rsidR="0019014D" w:rsidRPr="0019014D" w:rsidRDefault="0019014D" w:rsidP="0019014D">
      <w:pPr>
        <w:rPr>
          <w:rFonts w:ascii="Arial" w:hAnsi="Arial" w:cs="Arial"/>
          <w:sz w:val="22"/>
          <w:szCs w:val="22"/>
        </w:rPr>
      </w:pPr>
      <w:r w:rsidRPr="0019014D">
        <w:rPr>
          <w:rFonts w:ascii="Arial" w:hAnsi="Arial" w:cs="Arial"/>
          <w:sz w:val="22"/>
          <w:szCs w:val="22"/>
        </w:rPr>
        <w:t>Följande uppgifter ska registreras enligt 5 kap 2 § OSL</w:t>
      </w:r>
    </w:p>
    <w:p w14:paraId="752B056F" w14:textId="77777777" w:rsidR="0019014D" w:rsidRPr="0019014D" w:rsidRDefault="0019014D" w:rsidP="0019014D">
      <w:pPr>
        <w:rPr>
          <w:rFonts w:ascii="Arial" w:hAnsi="Arial" w:cs="Arial"/>
          <w:sz w:val="22"/>
          <w:szCs w:val="22"/>
        </w:rPr>
      </w:pPr>
      <w:r w:rsidRPr="0019014D">
        <w:rPr>
          <w:rFonts w:ascii="Arial" w:hAnsi="Arial" w:cs="Arial"/>
          <w:sz w:val="22"/>
          <w:szCs w:val="22"/>
        </w:rPr>
        <w:t xml:space="preserve">Datum när begäran kom in </w:t>
      </w:r>
    </w:p>
    <w:p w14:paraId="0E7C59AE" w14:textId="77777777" w:rsidR="0019014D" w:rsidRPr="0019014D" w:rsidRDefault="0019014D" w:rsidP="0019014D">
      <w:pPr>
        <w:rPr>
          <w:rFonts w:ascii="Arial" w:hAnsi="Arial" w:cs="Arial"/>
          <w:sz w:val="22"/>
          <w:szCs w:val="22"/>
        </w:rPr>
      </w:pPr>
      <w:r w:rsidRPr="0019014D">
        <w:rPr>
          <w:rFonts w:ascii="Arial" w:hAnsi="Arial" w:cs="Arial"/>
          <w:sz w:val="22"/>
          <w:szCs w:val="22"/>
        </w:rPr>
        <w:t>Diarienummer</w:t>
      </w:r>
    </w:p>
    <w:p w14:paraId="5389207B" w14:textId="77777777" w:rsidR="0019014D" w:rsidRPr="0019014D" w:rsidRDefault="0019014D" w:rsidP="0019014D">
      <w:pPr>
        <w:rPr>
          <w:rFonts w:ascii="Arial" w:hAnsi="Arial" w:cs="Arial"/>
          <w:sz w:val="22"/>
          <w:szCs w:val="22"/>
        </w:rPr>
      </w:pPr>
      <w:r w:rsidRPr="0019014D">
        <w:rPr>
          <w:rFonts w:ascii="Arial" w:hAnsi="Arial" w:cs="Arial"/>
          <w:sz w:val="22"/>
          <w:szCs w:val="22"/>
        </w:rPr>
        <w:t>Kontaktuppgifter till sökanden</w:t>
      </w:r>
    </w:p>
    <w:p w14:paraId="4EAFF855" w14:textId="0093DA66" w:rsidR="0019014D" w:rsidRDefault="0019014D" w:rsidP="0019014D">
      <w:pPr>
        <w:rPr>
          <w:rFonts w:ascii="Arial" w:hAnsi="Arial" w:cs="Arial"/>
          <w:sz w:val="22"/>
          <w:szCs w:val="22"/>
        </w:rPr>
      </w:pPr>
      <w:r w:rsidRPr="0019014D">
        <w:rPr>
          <w:rFonts w:ascii="Arial" w:hAnsi="Arial" w:cs="Arial"/>
          <w:sz w:val="22"/>
          <w:szCs w:val="22"/>
        </w:rPr>
        <w:t>Ärendemeningen ”Begäran om registerutdrag enligt art 15 GDPR”.</w:t>
      </w:r>
    </w:p>
    <w:p w14:paraId="432E3C78" w14:textId="77777777" w:rsidR="0019014D" w:rsidRPr="0019014D" w:rsidRDefault="0019014D" w:rsidP="0019014D">
      <w:pPr>
        <w:rPr>
          <w:rFonts w:ascii="Arial" w:hAnsi="Arial" w:cs="Arial"/>
          <w:sz w:val="22"/>
          <w:szCs w:val="22"/>
        </w:rPr>
      </w:pPr>
    </w:p>
    <w:p w14:paraId="4FD6B310" w14:textId="77777777" w:rsidR="0019014D" w:rsidRPr="0019014D" w:rsidRDefault="0019014D" w:rsidP="0019014D">
      <w:pPr>
        <w:rPr>
          <w:rFonts w:ascii="Arial" w:hAnsi="Arial" w:cs="Arial"/>
          <w:sz w:val="22"/>
          <w:szCs w:val="22"/>
        </w:rPr>
      </w:pPr>
    </w:p>
    <w:p w14:paraId="7AA05303" w14:textId="77777777" w:rsidR="0019014D" w:rsidRPr="0019014D" w:rsidRDefault="0019014D" w:rsidP="0019014D">
      <w:pPr>
        <w:pStyle w:val="Liststycke"/>
        <w:numPr>
          <w:ilvl w:val="0"/>
          <w:numId w:val="1"/>
        </w:numPr>
        <w:ind w:left="567" w:hanging="567"/>
        <w:contextualSpacing/>
        <w:rPr>
          <w:rFonts w:ascii="Arial" w:hAnsi="Arial" w:cs="Arial"/>
          <w:b/>
          <w:bCs/>
          <w:sz w:val="22"/>
          <w:szCs w:val="22"/>
        </w:rPr>
      </w:pPr>
      <w:r w:rsidRPr="0019014D">
        <w:rPr>
          <w:rFonts w:ascii="Arial" w:hAnsi="Arial" w:cs="Arial"/>
          <w:b/>
          <w:bCs/>
          <w:sz w:val="22"/>
          <w:szCs w:val="22"/>
        </w:rPr>
        <w:t>Handläggning av registerutdraget</w:t>
      </w:r>
    </w:p>
    <w:p w14:paraId="739D9100" w14:textId="77777777" w:rsidR="0019014D" w:rsidRPr="0019014D" w:rsidRDefault="0019014D" w:rsidP="0019014D">
      <w:pPr>
        <w:rPr>
          <w:rFonts w:ascii="Arial" w:hAnsi="Arial" w:cs="Arial"/>
          <w:sz w:val="22"/>
          <w:szCs w:val="22"/>
        </w:rPr>
      </w:pPr>
      <w:r w:rsidRPr="0019014D">
        <w:rPr>
          <w:rFonts w:ascii="Arial" w:hAnsi="Arial" w:cs="Arial"/>
          <w:sz w:val="22"/>
          <w:szCs w:val="22"/>
        </w:rPr>
        <w:t xml:space="preserve">Registrator skickar e-post till berörda systemförvaltare om att de ska undersöka om personuppgifter finns i respektive system/verksamhet som berörs av begäran. </w:t>
      </w:r>
    </w:p>
    <w:p w14:paraId="7ED09107" w14:textId="77777777" w:rsidR="0019014D" w:rsidRPr="0019014D" w:rsidRDefault="0019014D" w:rsidP="0019014D">
      <w:pPr>
        <w:rPr>
          <w:rFonts w:ascii="Arial" w:hAnsi="Arial" w:cs="Arial"/>
          <w:sz w:val="22"/>
          <w:szCs w:val="22"/>
        </w:rPr>
      </w:pPr>
    </w:p>
    <w:p w14:paraId="2258A644" w14:textId="77777777" w:rsidR="0019014D" w:rsidRPr="0019014D" w:rsidRDefault="0019014D" w:rsidP="0019014D">
      <w:pPr>
        <w:rPr>
          <w:rFonts w:ascii="Arial" w:hAnsi="Arial" w:cs="Arial"/>
          <w:sz w:val="22"/>
          <w:szCs w:val="22"/>
        </w:rPr>
      </w:pPr>
      <w:r w:rsidRPr="0019014D">
        <w:rPr>
          <w:rFonts w:ascii="Arial" w:hAnsi="Arial" w:cs="Arial"/>
          <w:sz w:val="22"/>
          <w:szCs w:val="22"/>
        </w:rPr>
        <w:t xml:space="preserve">Ett registerutdrag ska innehålla information om huruvida personuppgifter om den som sökt registerutdrag behandlas eller inte. </w:t>
      </w:r>
    </w:p>
    <w:p w14:paraId="3DEF47C2" w14:textId="77777777" w:rsidR="0019014D" w:rsidRPr="0019014D" w:rsidRDefault="0019014D" w:rsidP="0019014D">
      <w:pPr>
        <w:rPr>
          <w:rFonts w:ascii="Arial" w:hAnsi="Arial" w:cs="Arial"/>
          <w:sz w:val="22"/>
          <w:szCs w:val="22"/>
        </w:rPr>
      </w:pPr>
    </w:p>
    <w:p w14:paraId="1FA0BB24" w14:textId="77777777" w:rsidR="0019014D" w:rsidRPr="0019014D" w:rsidRDefault="0019014D" w:rsidP="0019014D">
      <w:pPr>
        <w:rPr>
          <w:rFonts w:ascii="Arial" w:hAnsi="Arial" w:cs="Arial"/>
          <w:sz w:val="22"/>
          <w:szCs w:val="22"/>
        </w:rPr>
      </w:pPr>
      <w:r w:rsidRPr="0019014D">
        <w:rPr>
          <w:rFonts w:ascii="Arial" w:hAnsi="Arial" w:cs="Arial"/>
          <w:sz w:val="22"/>
          <w:szCs w:val="22"/>
        </w:rPr>
        <w:t xml:space="preserve">Begäran om registerutdrag i sig blir en behandling av personuppgifter. </w:t>
      </w:r>
    </w:p>
    <w:p w14:paraId="74380980" w14:textId="77777777" w:rsidR="0019014D" w:rsidRPr="0019014D" w:rsidRDefault="0019014D" w:rsidP="0019014D">
      <w:pPr>
        <w:rPr>
          <w:rFonts w:ascii="Arial" w:hAnsi="Arial" w:cs="Arial"/>
          <w:color w:val="1B1B19"/>
          <w:sz w:val="22"/>
          <w:szCs w:val="22"/>
          <w:shd w:val="clear" w:color="auto" w:fill="FFFFFF"/>
        </w:rPr>
      </w:pPr>
      <w:r w:rsidRPr="0019014D">
        <w:rPr>
          <w:rFonts w:ascii="Arial" w:hAnsi="Arial" w:cs="Arial"/>
          <w:color w:val="1B1B19"/>
          <w:sz w:val="22"/>
          <w:szCs w:val="22"/>
          <w:shd w:val="clear" w:color="auto" w:fill="FFFFFF"/>
        </w:rPr>
        <w:t xml:space="preserve">Om personuppgifter behandlas ska det framgå vad som är nuvarande ändamål med behandlingen, vilka uppgifter om den sökande som behandlas och till vilka mottagare eller kategorier av mottagare uppgifterna lämnas ut mm. Kopior på behandlingar ska bifogas beslutet. </w:t>
      </w:r>
    </w:p>
    <w:p w14:paraId="21A5EBF2" w14:textId="04D4E413" w:rsidR="00980743" w:rsidRDefault="009E595A">
      <w:pPr>
        <w:rPr>
          <w:rFonts w:ascii="Arial" w:hAnsi="Arial" w:cs="Arial"/>
        </w:rPr>
      </w:pPr>
    </w:p>
    <w:p w14:paraId="763E5775" w14:textId="77777777" w:rsidR="0019014D" w:rsidRPr="0019014D" w:rsidRDefault="0019014D">
      <w:pPr>
        <w:rPr>
          <w:rFonts w:ascii="Arial" w:hAnsi="Arial" w:cs="Arial"/>
        </w:rPr>
      </w:pPr>
    </w:p>
    <w:p w14:paraId="40504F54" w14:textId="77777777" w:rsidR="0019014D" w:rsidRPr="0019014D" w:rsidRDefault="0019014D" w:rsidP="0019014D">
      <w:pPr>
        <w:rPr>
          <w:rFonts w:ascii="Arial" w:hAnsi="Arial" w:cs="Arial"/>
          <w:sz w:val="22"/>
          <w:szCs w:val="22"/>
        </w:rPr>
      </w:pPr>
      <w:r w:rsidRPr="0019014D">
        <w:rPr>
          <w:rFonts w:ascii="Arial" w:hAnsi="Arial" w:cs="Arial"/>
          <w:color w:val="1B1B19"/>
          <w:sz w:val="22"/>
          <w:szCs w:val="22"/>
          <w:shd w:val="clear" w:color="auto" w:fill="FFFFFF"/>
        </w:rPr>
        <w:t>Det kan finnas information gällande en registrerad som man inte får lämna ut eller inte behöver lämna ut. Om begäran är uppenbart ogrundad eller orimlig kan den personuppgiftsansvarige vägra att lämna registerutdrag. I vissa fall får den personuppgiftsansvarige inte lämna ut uppgifterna enligt annan lagstiftning. Det kan också vara så att det finns en särskild bestämmelse som avviker från den vanliga skyldigheten att lämna ett registerutdrag.</w:t>
      </w:r>
    </w:p>
    <w:p w14:paraId="64002C6B" w14:textId="77777777" w:rsidR="0019014D" w:rsidRPr="0019014D" w:rsidRDefault="0019014D" w:rsidP="0019014D">
      <w:pPr>
        <w:rPr>
          <w:rFonts w:ascii="Arial" w:hAnsi="Arial" w:cs="Arial"/>
          <w:sz w:val="22"/>
          <w:szCs w:val="22"/>
        </w:rPr>
      </w:pPr>
    </w:p>
    <w:p w14:paraId="75B4FC14" w14:textId="77777777" w:rsidR="0019014D" w:rsidRPr="0019014D" w:rsidRDefault="0019014D" w:rsidP="0019014D">
      <w:pPr>
        <w:rPr>
          <w:rFonts w:ascii="Arial" w:hAnsi="Arial" w:cs="Arial"/>
          <w:sz w:val="22"/>
          <w:szCs w:val="22"/>
        </w:rPr>
      </w:pPr>
      <w:r w:rsidRPr="0019014D">
        <w:rPr>
          <w:rFonts w:ascii="Arial" w:hAnsi="Arial" w:cs="Arial"/>
          <w:sz w:val="22"/>
          <w:szCs w:val="22"/>
        </w:rPr>
        <w:t>Exempel på undantag från den vanliga skyldigheten att lämna ett registerutdrag:</w:t>
      </w:r>
    </w:p>
    <w:p w14:paraId="3B378B18" w14:textId="4F644211" w:rsidR="0019014D" w:rsidRPr="0019014D" w:rsidRDefault="0019014D" w:rsidP="0019014D">
      <w:pPr>
        <w:numPr>
          <w:ilvl w:val="0"/>
          <w:numId w:val="2"/>
        </w:numPr>
        <w:spacing w:before="100" w:beforeAutospacing="1" w:after="100" w:afterAutospacing="1" w:line="240" w:lineRule="auto"/>
        <w:rPr>
          <w:rFonts w:ascii="Arial" w:eastAsia="Times New Roman" w:hAnsi="Arial" w:cs="Arial"/>
          <w:color w:val="212529"/>
          <w:sz w:val="22"/>
          <w:szCs w:val="22"/>
        </w:rPr>
      </w:pPr>
      <w:r w:rsidRPr="0019014D">
        <w:rPr>
          <w:rFonts w:ascii="Arial" w:eastAsia="Times New Roman" w:hAnsi="Arial" w:cs="Arial"/>
          <w:color w:val="212529"/>
          <w:sz w:val="22"/>
          <w:szCs w:val="22"/>
        </w:rPr>
        <w:t>Registerutdraget behöver inte innehålla sådana personuppgifter i löpande text som inte har fått sin slutliga utformning när begäran gjordes eller som utgör minnesanteckning eller liknande.</w:t>
      </w:r>
      <w:r w:rsidRPr="0019014D">
        <w:rPr>
          <w:rFonts w:ascii="Arial" w:eastAsia="Times New Roman" w:hAnsi="Arial" w:cs="Arial"/>
          <w:color w:val="212529"/>
          <w:sz w:val="22"/>
          <w:szCs w:val="22"/>
        </w:rPr>
        <w:br/>
        <w:t>Personuppgifterna i den löpande texten ska dock lämnas ut till den registrerade om uppgifterna redan lämnats ut till tredje part eller om de behandlas enbart för arkivändamål av allmänt intresse eller statistiska ändamål, eller har behandlats under längre tid än ett år i löpande text som inte fått sin slutliga utformning.</w:t>
      </w:r>
      <w:r>
        <w:rPr>
          <w:rFonts w:ascii="Arial" w:eastAsia="Times New Roman" w:hAnsi="Arial" w:cs="Arial"/>
          <w:color w:val="212529"/>
          <w:sz w:val="22"/>
          <w:szCs w:val="22"/>
        </w:rPr>
        <w:br/>
      </w:r>
    </w:p>
    <w:p w14:paraId="5CDFED10" w14:textId="54476B2E" w:rsidR="0019014D" w:rsidRPr="0019014D" w:rsidRDefault="0019014D" w:rsidP="0019014D">
      <w:pPr>
        <w:numPr>
          <w:ilvl w:val="0"/>
          <w:numId w:val="2"/>
        </w:numPr>
        <w:spacing w:before="100" w:beforeAutospacing="1" w:after="100" w:afterAutospacing="1" w:line="240" w:lineRule="auto"/>
        <w:rPr>
          <w:rFonts w:ascii="Arial" w:eastAsia="Times New Roman" w:hAnsi="Arial" w:cs="Arial"/>
          <w:color w:val="212529"/>
          <w:sz w:val="22"/>
          <w:szCs w:val="22"/>
        </w:rPr>
      </w:pPr>
      <w:r w:rsidRPr="0019014D">
        <w:rPr>
          <w:rFonts w:ascii="Arial" w:eastAsia="Times New Roman" w:hAnsi="Arial" w:cs="Arial"/>
          <w:color w:val="212529"/>
          <w:sz w:val="22"/>
          <w:szCs w:val="22"/>
        </w:rPr>
        <w:t xml:space="preserve">Ett registerutdrag ska inte innehålla sådan information som inte skulle lämnats ut till den registrerade enligt offentlighet- och sekretesslagen, till exempel uppgifter i förundersökning eller uppgifter om den enskildes hälsotillstånd i vissa fall. </w:t>
      </w:r>
      <w:r>
        <w:rPr>
          <w:rFonts w:ascii="Arial" w:eastAsia="Times New Roman" w:hAnsi="Arial" w:cs="Arial"/>
          <w:color w:val="212529"/>
          <w:sz w:val="22"/>
          <w:szCs w:val="22"/>
        </w:rPr>
        <w:br/>
      </w:r>
    </w:p>
    <w:p w14:paraId="15965462" w14:textId="77777777" w:rsidR="0019014D" w:rsidRPr="0019014D" w:rsidRDefault="0019014D" w:rsidP="0019014D">
      <w:pPr>
        <w:numPr>
          <w:ilvl w:val="0"/>
          <w:numId w:val="2"/>
        </w:numPr>
        <w:spacing w:before="100" w:beforeAutospacing="1" w:after="100" w:afterAutospacing="1" w:line="240" w:lineRule="auto"/>
        <w:rPr>
          <w:rFonts w:ascii="Arial" w:eastAsia="Times New Roman" w:hAnsi="Arial" w:cs="Arial"/>
          <w:color w:val="212529"/>
          <w:sz w:val="22"/>
          <w:szCs w:val="22"/>
        </w:rPr>
      </w:pPr>
      <w:r w:rsidRPr="0019014D">
        <w:rPr>
          <w:rFonts w:ascii="Arial" w:eastAsia="Times New Roman" w:hAnsi="Arial" w:cs="Arial"/>
          <w:color w:val="212529"/>
          <w:sz w:val="22"/>
          <w:szCs w:val="22"/>
        </w:rPr>
        <w:t>Det kan också finnas särskilda registerförfattningar som föreskriver att vissa personuppgifter inte får lämnas ut till den registrerade.</w:t>
      </w:r>
    </w:p>
    <w:p w14:paraId="432FF7B6" w14:textId="4A70616C" w:rsidR="0019014D" w:rsidRDefault="0019014D" w:rsidP="0019014D">
      <w:pPr>
        <w:spacing w:before="100" w:beforeAutospacing="1" w:line="240" w:lineRule="auto"/>
        <w:rPr>
          <w:rFonts w:ascii="Arial" w:eastAsia="Times New Roman" w:hAnsi="Arial" w:cs="Arial"/>
          <w:color w:val="212529"/>
          <w:sz w:val="22"/>
          <w:szCs w:val="22"/>
        </w:rPr>
      </w:pPr>
      <w:r w:rsidRPr="0019014D">
        <w:rPr>
          <w:rFonts w:ascii="Arial" w:eastAsia="Times New Roman" w:hAnsi="Arial" w:cs="Arial"/>
          <w:color w:val="212529"/>
          <w:sz w:val="22"/>
          <w:szCs w:val="22"/>
        </w:rPr>
        <w:t>Enligt arkivförordningen 7 a § behöver en arkivmyndighet inte lämna bekräftelse, tillgång till personuppgifter och information enligt art 15 när det gäller personuppgifter i arkivmaterial som överlämnats till myndigheten om detta visar sig vara omöjligt eller skulle innebära oproportionerligt stor arbetsinsats.</w:t>
      </w:r>
    </w:p>
    <w:p w14:paraId="545655E2" w14:textId="77777777" w:rsidR="0019014D" w:rsidRDefault="0019014D" w:rsidP="0019014D">
      <w:pPr>
        <w:spacing w:line="240" w:lineRule="auto"/>
        <w:rPr>
          <w:rFonts w:ascii="Arial" w:eastAsia="Times New Roman" w:hAnsi="Arial" w:cs="Arial"/>
          <w:color w:val="212529"/>
          <w:sz w:val="22"/>
          <w:szCs w:val="22"/>
        </w:rPr>
      </w:pPr>
    </w:p>
    <w:p w14:paraId="1BB2C7A3" w14:textId="77777777" w:rsidR="0019014D" w:rsidRPr="0019014D" w:rsidRDefault="0019014D" w:rsidP="0019014D">
      <w:pPr>
        <w:spacing w:line="240" w:lineRule="auto"/>
        <w:rPr>
          <w:rFonts w:ascii="Arial" w:eastAsia="Times New Roman" w:hAnsi="Arial" w:cs="Arial"/>
          <w:color w:val="212529"/>
          <w:sz w:val="22"/>
          <w:szCs w:val="22"/>
        </w:rPr>
      </w:pPr>
    </w:p>
    <w:p w14:paraId="223EDF3B" w14:textId="77777777" w:rsidR="0019014D" w:rsidRPr="0019014D" w:rsidRDefault="0019014D" w:rsidP="0019014D">
      <w:pPr>
        <w:pStyle w:val="Liststycke"/>
        <w:numPr>
          <w:ilvl w:val="0"/>
          <w:numId w:val="1"/>
        </w:numPr>
        <w:tabs>
          <w:tab w:val="left" w:pos="567"/>
        </w:tabs>
        <w:spacing w:line="240" w:lineRule="auto"/>
        <w:ind w:left="0" w:firstLine="0"/>
        <w:contextualSpacing/>
        <w:rPr>
          <w:rFonts w:ascii="Arial" w:eastAsia="Times New Roman" w:hAnsi="Arial" w:cs="Arial"/>
          <w:b/>
          <w:bCs/>
          <w:color w:val="212529"/>
          <w:sz w:val="22"/>
          <w:szCs w:val="22"/>
        </w:rPr>
      </w:pPr>
      <w:r w:rsidRPr="0019014D">
        <w:rPr>
          <w:rFonts w:ascii="Arial" w:eastAsia="Times New Roman" w:hAnsi="Arial" w:cs="Arial"/>
          <w:b/>
          <w:bCs/>
          <w:color w:val="212529"/>
          <w:sz w:val="22"/>
          <w:szCs w:val="22"/>
        </w:rPr>
        <w:t>Sökning efter personuppgifter om sökanden</w:t>
      </w:r>
    </w:p>
    <w:p w14:paraId="6106934D" w14:textId="199B9C64" w:rsidR="0019014D" w:rsidRDefault="0019014D" w:rsidP="0019014D">
      <w:pPr>
        <w:spacing w:line="240" w:lineRule="auto"/>
        <w:rPr>
          <w:rFonts w:ascii="Arial" w:eastAsia="Times New Roman" w:hAnsi="Arial" w:cs="Arial"/>
          <w:color w:val="212529"/>
          <w:sz w:val="22"/>
          <w:szCs w:val="22"/>
        </w:rPr>
      </w:pPr>
      <w:r w:rsidRPr="0019014D">
        <w:rPr>
          <w:rFonts w:ascii="Arial" w:eastAsia="Times New Roman" w:hAnsi="Arial" w:cs="Arial"/>
          <w:color w:val="212529"/>
          <w:sz w:val="22"/>
          <w:szCs w:val="22"/>
          <w:highlight w:val="yellow"/>
        </w:rPr>
        <w:t>(Systemförvaltare eller annan handläggare)</w:t>
      </w:r>
      <w:r w:rsidRPr="0019014D">
        <w:rPr>
          <w:rFonts w:ascii="Arial" w:eastAsia="Times New Roman" w:hAnsi="Arial" w:cs="Arial"/>
          <w:color w:val="212529"/>
          <w:sz w:val="22"/>
          <w:szCs w:val="22"/>
        </w:rPr>
        <w:t xml:space="preserve"> gör sökning på namn och personnummer. Sökning ska göras i de sök- och sammanställningsmöjligheter som </w:t>
      </w:r>
      <w:r w:rsidRPr="0019014D">
        <w:rPr>
          <w:rFonts w:ascii="Arial" w:eastAsia="Times New Roman" w:hAnsi="Arial" w:cs="Arial"/>
          <w:color w:val="212529"/>
          <w:sz w:val="22"/>
          <w:szCs w:val="22"/>
          <w:highlight w:val="yellow"/>
        </w:rPr>
        <w:t>(ange aktuell kommun/region/kommunalt bolag eller kommunalförbund)</w:t>
      </w:r>
      <w:r w:rsidRPr="0019014D">
        <w:rPr>
          <w:rFonts w:ascii="Arial" w:eastAsia="Times New Roman" w:hAnsi="Arial" w:cs="Arial"/>
          <w:color w:val="212529"/>
          <w:sz w:val="22"/>
          <w:szCs w:val="22"/>
        </w:rPr>
        <w:t xml:space="preserve"> har faktisk och rättslig tillgång till. </w:t>
      </w:r>
    </w:p>
    <w:p w14:paraId="01CB6BB1" w14:textId="77777777" w:rsidR="0019014D" w:rsidRPr="0019014D" w:rsidRDefault="0019014D" w:rsidP="0019014D">
      <w:pPr>
        <w:spacing w:line="240" w:lineRule="auto"/>
        <w:rPr>
          <w:rFonts w:ascii="Arial" w:eastAsia="Times New Roman" w:hAnsi="Arial" w:cs="Arial"/>
          <w:color w:val="212529"/>
          <w:sz w:val="22"/>
          <w:szCs w:val="22"/>
        </w:rPr>
      </w:pPr>
    </w:p>
    <w:p w14:paraId="544DEC01" w14:textId="1AAEF667" w:rsidR="0019014D" w:rsidRDefault="0019014D" w:rsidP="0019014D">
      <w:pPr>
        <w:spacing w:line="240" w:lineRule="auto"/>
        <w:rPr>
          <w:rFonts w:ascii="Arial" w:eastAsia="Times New Roman" w:hAnsi="Arial" w:cs="Arial"/>
          <w:color w:val="212529"/>
          <w:sz w:val="22"/>
          <w:szCs w:val="22"/>
        </w:rPr>
      </w:pPr>
      <w:r w:rsidRPr="0019014D">
        <w:rPr>
          <w:rFonts w:ascii="Arial" w:eastAsia="Times New Roman" w:hAnsi="Arial" w:cs="Arial"/>
          <w:color w:val="212529"/>
          <w:sz w:val="22"/>
          <w:szCs w:val="22"/>
        </w:rPr>
        <w:t xml:space="preserve">Det är rimligt att sökningar görs i </w:t>
      </w:r>
      <w:r w:rsidRPr="0019014D">
        <w:rPr>
          <w:rFonts w:ascii="Arial" w:eastAsia="Times New Roman" w:hAnsi="Arial" w:cs="Arial"/>
          <w:color w:val="212529"/>
          <w:sz w:val="22"/>
          <w:szCs w:val="22"/>
          <w:highlight w:val="yellow"/>
        </w:rPr>
        <w:t>(ange aktuell kommun/region/kommunalt bolag eller kommunalförbund)</w:t>
      </w:r>
      <w:r w:rsidRPr="0019014D">
        <w:rPr>
          <w:rFonts w:ascii="Arial" w:eastAsia="Times New Roman" w:hAnsi="Arial" w:cs="Arial"/>
          <w:color w:val="212529"/>
          <w:sz w:val="22"/>
          <w:szCs w:val="22"/>
        </w:rPr>
        <w:t xml:space="preserve"> verksamhetssystem, register och databaser t. ex. ärende- och dokumenthanteringssystemet, ekonomisystemet, HR-system, arkivförteckningssystemet samt </w:t>
      </w:r>
      <w:r w:rsidRPr="0019014D">
        <w:rPr>
          <w:rFonts w:ascii="Arial" w:eastAsia="Times New Roman" w:hAnsi="Arial" w:cs="Arial"/>
          <w:color w:val="212529"/>
          <w:sz w:val="22"/>
          <w:szCs w:val="22"/>
          <w:highlight w:val="yellow"/>
        </w:rPr>
        <w:t>X system</w:t>
      </w:r>
      <w:r w:rsidRPr="0019014D">
        <w:rPr>
          <w:rFonts w:ascii="Arial" w:eastAsia="Times New Roman" w:hAnsi="Arial" w:cs="Arial"/>
          <w:color w:val="212529"/>
          <w:sz w:val="22"/>
          <w:szCs w:val="22"/>
        </w:rPr>
        <w:t xml:space="preserve">. </w:t>
      </w:r>
    </w:p>
    <w:p w14:paraId="452F9F51" w14:textId="77777777" w:rsidR="0019014D" w:rsidRPr="0019014D" w:rsidRDefault="0019014D" w:rsidP="0019014D">
      <w:pPr>
        <w:spacing w:line="240" w:lineRule="auto"/>
        <w:rPr>
          <w:rFonts w:ascii="Arial" w:eastAsia="Times New Roman" w:hAnsi="Arial" w:cs="Arial"/>
          <w:color w:val="212529"/>
          <w:sz w:val="22"/>
          <w:szCs w:val="22"/>
        </w:rPr>
      </w:pPr>
    </w:p>
    <w:p w14:paraId="4C63C5F1" w14:textId="4EFFAE5B" w:rsidR="0019014D" w:rsidRDefault="0019014D" w:rsidP="0019014D">
      <w:pPr>
        <w:spacing w:line="240" w:lineRule="auto"/>
        <w:rPr>
          <w:rFonts w:ascii="Arial" w:eastAsia="Times New Roman" w:hAnsi="Arial" w:cs="Arial"/>
          <w:color w:val="212529"/>
          <w:sz w:val="22"/>
          <w:szCs w:val="22"/>
        </w:rPr>
      </w:pPr>
      <w:r w:rsidRPr="0019014D">
        <w:rPr>
          <w:rFonts w:ascii="Arial" w:eastAsia="Times New Roman" w:hAnsi="Arial" w:cs="Arial"/>
          <w:color w:val="212529"/>
          <w:sz w:val="22"/>
          <w:szCs w:val="22"/>
        </w:rPr>
        <w:t xml:space="preserve">Enligt kommentaren till GDPR är det inte rimligt att alla anställda på en myndighet var och en ska söka efter eventuella personuppgifter på egna lagringsytor. </w:t>
      </w:r>
    </w:p>
    <w:p w14:paraId="41D0C149" w14:textId="77777777" w:rsidR="0019014D" w:rsidRPr="0019014D" w:rsidRDefault="0019014D" w:rsidP="0019014D">
      <w:pPr>
        <w:spacing w:line="240" w:lineRule="auto"/>
        <w:rPr>
          <w:rFonts w:ascii="Arial" w:eastAsia="Times New Roman" w:hAnsi="Arial" w:cs="Arial"/>
          <w:color w:val="212529"/>
          <w:sz w:val="22"/>
          <w:szCs w:val="22"/>
        </w:rPr>
      </w:pPr>
    </w:p>
    <w:p w14:paraId="2AAD97C0" w14:textId="50AE2A4D" w:rsidR="0019014D" w:rsidRDefault="0019014D" w:rsidP="0019014D">
      <w:pPr>
        <w:spacing w:line="240" w:lineRule="auto"/>
        <w:rPr>
          <w:rFonts w:ascii="Arial" w:eastAsia="Times New Roman" w:hAnsi="Arial" w:cs="Arial"/>
          <w:color w:val="212529"/>
          <w:sz w:val="22"/>
          <w:szCs w:val="22"/>
        </w:rPr>
      </w:pPr>
      <w:r w:rsidRPr="0019014D">
        <w:rPr>
          <w:rFonts w:ascii="Arial" w:eastAsia="Times New Roman" w:hAnsi="Arial" w:cs="Arial"/>
          <w:color w:val="212529"/>
          <w:sz w:val="22"/>
          <w:szCs w:val="22"/>
        </w:rPr>
        <w:t xml:space="preserve">Hittar </w:t>
      </w:r>
      <w:r w:rsidRPr="0019014D">
        <w:rPr>
          <w:rFonts w:ascii="Arial" w:eastAsia="Times New Roman" w:hAnsi="Arial" w:cs="Arial"/>
          <w:color w:val="212529"/>
          <w:sz w:val="22"/>
          <w:szCs w:val="22"/>
          <w:highlight w:val="yellow"/>
        </w:rPr>
        <w:t>(systemförvaltare eller annan handläggare)</w:t>
      </w:r>
      <w:r w:rsidRPr="0019014D">
        <w:rPr>
          <w:rFonts w:ascii="Arial" w:eastAsia="Times New Roman" w:hAnsi="Arial" w:cs="Arial"/>
          <w:color w:val="212529"/>
          <w:sz w:val="22"/>
          <w:szCs w:val="22"/>
        </w:rPr>
        <w:t xml:space="preserve"> personuppgifter om sökanden ska en skärmdump eller utskrift göras av ärendekort eller liknande så att personuppgifterna framgår på handlingen. Sökresultatet registreras på ärendet.</w:t>
      </w:r>
    </w:p>
    <w:p w14:paraId="44999D1F" w14:textId="77777777" w:rsidR="0019014D" w:rsidRPr="0019014D" w:rsidRDefault="0019014D" w:rsidP="0019014D">
      <w:pPr>
        <w:spacing w:line="240" w:lineRule="auto"/>
        <w:rPr>
          <w:rFonts w:ascii="Arial" w:eastAsia="Times New Roman" w:hAnsi="Arial" w:cs="Arial"/>
          <w:color w:val="212529"/>
          <w:sz w:val="22"/>
          <w:szCs w:val="22"/>
        </w:rPr>
      </w:pPr>
    </w:p>
    <w:p w14:paraId="29868E7E" w14:textId="542D7D3C" w:rsidR="0019014D" w:rsidRDefault="0019014D" w:rsidP="0019014D">
      <w:pPr>
        <w:spacing w:line="240" w:lineRule="auto"/>
        <w:rPr>
          <w:rFonts w:ascii="Arial" w:eastAsia="Times New Roman" w:hAnsi="Arial" w:cs="Arial"/>
          <w:color w:val="212529"/>
          <w:sz w:val="22"/>
          <w:szCs w:val="22"/>
        </w:rPr>
      </w:pPr>
      <w:r w:rsidRPr="0019014D">
        <w:rPr>
          <w:rFonts w:ascii="Arial" w:eastAsia="Times New Roman" w:hAnsi="Arial" w:cs="Arial"/>
          <w:color w:val="212529"/>
          <w:sz w:val="22"/>
          <w:szCs w:val="22"/>
        </w:rPr>
        <w:t>Skärmdump eller utskrift får ej innehålla personuppgifter om andra personer än den sökande. Finns uppgift om andra personer med på skärmdump eller utskrift ska dessa personuppgifter tas bort eller maskas.</w:t>
      </w:r>
    </w:p>
    <w:p w14:paraId="702A51DE" w14:textId="70173C22" w:rsidR="0019014D" w:rsidRDefault="0019014D" w:rsidP="0019014D">
      <w:pPr>
        <w:spacing w:line="240" w:lineRule="auto"/>
        <w:rPr>
          <w:rFonts w:ascii="Arial" w:eastAsia="Times New Roman" w:hAnsi="Arial" w:cs="Arial"/>
          <w:color w:val="212529"/>
          <w:sz w:val="22"/>
          <w:szCs w:val="22"/>
        </w:rPr>
      </w:pPr>
    </w:p>
    <w:p w14:paraId="60B39353" w14:textId="6427CC90" w:rsidR="0019014D" w:rsidRDefault="0019014D" w:rsidP="0019014D">
      <w:pPr>
        <w:spacing w:line="240" w:lineRule="auto"/>
        <w:rPr>
          <w:rFonts w:ascii="Arial" w:eastAsia="Times New Roman" w:hAnsi="Arial" w:cs="Arial"/>
          <w:color w:val="212529"/>
          <w:sz w:val="22"/>
          <w:szCs w:val="22"/>
        </w:rPr>
      </w:pPr>
    </w:p>
    <w:p w14:paraId="65DFA25A" w14:textId="77777777" w:rsidR="0019014D" w:rsidRPr="0019014D" w:rsidRDefault="0019014D" w:rsidP="0019014D">
      <w:pPr>
        <w:spacing w:line="240" w:lineRule="auto"/>
        <w:rPr>
          <w:rFonts w:ascii="Arial" w:eastAsia="Times New Roman" w:hAnsi="Arial" w:cs="Arial"/>
          <w:color w:val="212529"/>
          <w:sz w:val="22"/>
          <w:szCs w:val="22"/>
        </w:rPr>
      </w:pPr>
    </w:p>
    <w:p w14:paraId="2A153DE8" w14:textId="77777777" w:rsidR="0019014D" w:rsidRPr="0019014D" w:rsidRDefault="0019014D" w:rsidP="0019014D">
      <w:pPr>
        <w:pStyle w:val="Liststycke"/>
        <w:numPr>
          <w:ilvl w:val="0"/>
          <w:numId w:val="1"/>
        </w:numPr>
        <w:ind w:left="567" w:hanging="567"/>
        <w:contextualSpacing/>
        <w:rPr>
          <w:rFonts w:ascii="Arial" w:hAnsi="Arial" w:cs="Arial"/>
          <w:b/>
          <w:bCs/>
          <w:sz w:val="22"/>
          <w:szCs w:val="22"/>
        </w:rPr>
      </w:pPr>
      <w:r w:rsidRPr="0019014D">
        <w:rPr>
          <w:rFonts w:ascii="Arial" w:hAnsi="Arial" w:cs="Arial"/>
          <w:b/>
          <w:bCs/>
          <w:sz w:val="22"/>
          <w:szCs w:val="22"/>
        </w:rPr>
        <w:t>Sammanställning av registerutdrag</w:t>
      </w:r>
    </w:p>
    <w:p w14:paraId="0BF4C7B9" w14:textId="77777777" w:rsidR="0019014D" w:rsidRPr="0019014D" w:rsidRDefault="0019014D" w:rsidP="0019014D">
      <w:pPr>
        <w:rPr>
          <w:rFonts w:ascii="Arial" w:hAnsi="Arial" w:cs="Arial"/>
          <w:sz w:val="22"/>
          <w:szCs w:val="22"/>
        </w:rPr>
      </w:pPr>
      <w:r w:rsidRPr="0019014D">
        <w:rPr>
          <w:rFonts w:ascii="Arial" w:eastAsia="Times New Roman" w:hAnsi="Arial" w:cs="Arial"/>
          <w:color w:val="212529"/>
          <w:sz w:val="22"/>
          <w:szCs w:val="22"/>
          <w:highlight w:val="yellow"/>
        </w:rPr>
        <w:t>(Systemförvaltare eller annan handläggare)</w:t>
      </w:r>
      <w:r w:rsidRPr="0019014D">
        <w:rPr>
          <w:rFonts w:ascii="Arial" w:hAnsi="Arial" w:cs="Arial"/>
          <w:sz w:val="22"/>
          <w:szCs w:val="22"/>
        </w:rPr>
        <w:t xml:space="preserve"> registrerar sökresultatet inom 14 dagar i </w:t>
      </w:r>
      <w:r w:rsidRPr="0019014D">
        <w:rPr>
          <w:rFonts w:ascii="Arial" w:hAnsi="Arial" w:cs="Arial"/>
          <w:sz w:val="22"/>
          <w:szCs w:val="22"/>
          <w:highlight w:val="yellow"/>
        </w:rPr>
        <w:t>(ange aktuellt ärende-hanteringssystem</w:t>
      </w:r>
      <w:r w:rsidRPr="0019014D">
        <w:rPr>
          <w:rFonts w:ascii="Arial" w:hAnsi="Arial" w:cs="Arial"/>
          <w:sz w:val="22"/>
          <w:szCs w:val="22"/>
        </w:rPr>
        <w:t xml:space="preserve">). </w:t>
      </w:r>
    </w:p>
    <w:p w14:paraId="489EC0E6" w14:textId="77777777" w:rsidR="0019014D" w:rsidRPr="0019014D" w:rsidRDefault="0019014D" w:rsidP="0019014D">
      <w:pPr>
        <w:rPr>
          <w:rFonts w:ascii="Arial" w:hAnsi="Arial" w:cs="Arial"/>
          <w:sz w:val="22"/>
          <w:szCs w:val="22"/>
        </w:rPr>
      </w:pPr>
    </w:p>
    <w:p w14:paraId="0D5B1658" w14:textId="77777777" w:rsidR="0019014D" w:rsidRPr="0019014D" w:rsidRDefault="0019014D" w:rsidP="0019014D">
      <w:pPr>
        <w:rPr>
          <w:rFonts w:ascii="Arial" w:hAnsi="Arial" w:cs="Arial"/>
          <w:sz w:val="22"/>
          <w:szCs w:val="22"/>
        </w:rPr>
      </w:pPr>
      <w:r w:rsidRPr="0019014D">
        <w:rPr>
          <w:rFonts w:ascii="Arial" w:hAnsi="Arial" w:cs="Arial"/>
          <w:sz w:val="22"/>
          <w:szCs w:val="22"/>
        </w:rPr>
        <w:t xml:space="preserve">Ansvarig handläggare sammanställer registerutdraget enligt mallen angående beslut om registerutdrag enligt art 15 GDPR inklusive besvärshänvisning. Mallen angående beslut om registerutdrag ska finnas i </w:t>
      </w:r>
      <w:r w:rsidRPr="0019014D">
        <w:rPr>
          <w:rFonts w:ascii="Arial" w:hAnsi="Arial" w:cs="Arial"/>
          <w:sz w:val="22"/>
          <w:szCs w:val="22"/>
          <w:highlight w:val="yellow"/>
        </w:rPr>
        <w:t>(ange var man hittar mallen).</w:t>
      </w:r>
      <w:r w:rsidRPr="0019014D">
        <w:rPr>
          <w:rFonts w:ascii="Arial" w:hAnsi="Arial" w:cs="Arial"/>
          <w:sz w:val="22"/>
          <w:szCs w:val="22"/>
        </w:rPr>
        <w:t xml:space="preserve"> </w:t>
      </w:r>
    </w:p>
    <w:p w14:paraId="7A74D8D3" w14:textId="77777777" w:rsidR="0019014D" w:rsidRPr="0019014D" w:rsidRDefault="0019014D" w:rsidP="0019014D">
      <w:pPr>
        <w:rPr>
          <w:rFonts w:ascii="Arial" w:eastAsia="Times New Roman" w:hAnsi="Arial" w:cs="Arial"/>
          <w:color w:val="212529"/>
          <w:sz w:val="22"/>
          <w:szCs w:val="22"/>
        </w:rPr>
      </w:pPr>
    </w:p>
    <w:p w14:paraId="6FAF12F5" w14:textId="77777777" w:rsidR="0019014D" w:rsidRPr="0019014D" w:rsidRDefault="0019014D" w:rsidP="0019014D">
      <w:pPr>
        <w:rPr>
          <w:rFonts w:ascii="Arial" w:hAnsi="Arial" w:cs="Arial"/>
          <w:sz w:val="22"/>
          <w:szCs w:val="22"/>
        </w:rPr>
      </w:pPr>
      <w:r w:rsidRPr="0019014D">
        <w:rPr>
          <w:rFonts w:ascii="Arial" w:eastAsia="Times New Roman" w:hAnsi="Arial" w:cs="Arial"/>
          <w:color w:val="212529"/>
          <w:sz w:val="22"/>
          <w:szCs w:val="22"/>
        </w:rPr>
        <w:t>Systemförvaltare bör vara behjälplig med att svara på frågorna enligt mall angående beslut om registerutdrag, t ex fastställa ändamål med behandlingen och till vilka mottagare uppgifterna har eller kommer att lämnas till.</w:t>
      </w:r>
    </w:p>
    <w:p w14:paraId="2A772808" w14:textId="77777777" w:rsidR="0019014D" w:rsidRPr="0019014D" w:rsidRDefault="0019014D" w:rsidP="0019014D">
      <w:pPr>
        <w:rPr>
          <w:rFonts w:ascii="Arial" w:hAnsi="Arial" w:cs="Arial"/>
          <w:sz w:val="22"/>
          <w:szCs w:val="22"/>
        </w:rPr>
      </w:pPr>
    </w:p>
    <w:p w14:paraId="38478B74" w14:textId="77777777" w:rsidR="0019014D" w:rsidRPr="0019014D" w:rsidRDefault="0019014D" w:rsidP="0019014D">
      <w:pPr>
        <w:rPr>
          <w:rFonts w:ascii="Arial" w:hAnsi="Arial" w:cs="Arial"/>
          <w:sz w:val="22"/>
          <w:szCs w:val="22"/>
        </w:rPr>
      </w:pPr>
      <w:r w:rsidRPr="0019014D">
        <w:rPr>
          <w:rFonts w:ascii="Arial" w:hAnsi="Arial" w:cs="Arial"/>
          <w:sz w:val="22"/>
          <w:szCs w:val="22"/>
        </w:rPr>
        <w:t xml:space="preserve">Beslutet om registerutdraget ska upprättas i </w:t>
      </w:r>
      <w:r w:rsidRPr="0019014D">
        <w:rPr>
          <w:rFonts w:ascii="Arial" w:eastAsia="Times New Roman" w:hAnsi="Arial" w:cs="Arial"/>
          <w:color w:val="212529"/>
          <w:sz w:val="22"/>
          <w:szCs w:val="22"/>
        </w:rPr>
        <w:t>ärende- och dokumenthanteringssystemet</w:t>
      </w:r>
      <w:r w:rsidRPr="0019014D">
        <w:rPr>
          <w:rFonts w:ascii="Arial" w:hAnsi="Arial" w:cs="Arial"/>
          <w:sz w:val="22"/>
          <w:szCs w:val="22"/>
        </w:rPr>
        <w:t xml:space="preserve"> och blir därigenom registrerat.</w:t>
      </w:r>
    </w:p>
    <w:p w14:paraId="2BBDC519" w14:textId="77777777" w:rsidR="0019014D" w:rsidRPr="0019014D" w:rsidRDefault="0019014D" w:rsidP="0019014D">
      <w:pPr>
        <w:rPr>
          <w:rFonts w:ascii="Arial" w:hAnsi="Arial" w:cs="Arial"/>
          <w:sz w:val="22"/>
          <w:szCs w:val="22"/>
        </w:rPr>
      </w:pPr>
    </w:p>
    <w:p w14:paraId="091545E1" w14:textId="314A4D63" w:rsidR="0019014D" w:rsidRDefault="0019014D" w:rsidP="0019014D">
      <w:pPr>
        <w:rPr>
          <w:rFonts w:ascii="Arial" w:hAnsi="Arial" w:cs="Arial"/>
          <w:sz w:val="22"/>
          <w:szCs w:val="22"/>
        </w:rPr>
      </w:pPr>
      <w:r w:rsidRPr="0019014D">
        <w:rPr>
          <w:rFonts w:ascii="Arial" w:hAnsi="Arial" w:cs="Arial"/>
          <w:sz w:val="22"/>
          <w:szCs w:val="22"/>
        </w:rPr>
        <w:t>Registerutdraget ska i normala fall vara klara inom 30 dagar från det att begäran kom in.</w:t>
      </w:r>
      <w:r w:rsidR="002103B3">
        <w:rPr>
          <w:rFonts w:ascii="Arial" w:hAnsi="Arial" w:cs="Arial"/>
          <w:sz w:val="22"/>
          <w:szCs w:val="22"/>
        </w:rPr>
        <w:t xml:space="preserve"> </w:t>
      </w:r>
      <w:r w:rsidRPr="0019014D">
        <w:rPr>
          <w:rFonts w:ascii="Arial" w:hAnsi="Arial" w:cs="Arial"/>
          <w:sz w:val="22"/>
          <w:szCs w:val="22"/>
        </w:rPr>
        <w:t>Behöver man längre tid på sig finns regler om detta i art 12.3 GDPR.</w:t>
      </w:r>
    </w:p>
    <w:p w14:paraId="0A87AB81" w14:textId="11CB33DB" w:rsidR="00ED6C08" w:rsidRDefault="00ED6C08" w:rsidP="0019014D">
      <w:pPr>
        <w:rPr>
          <w:rFonts w:ascii="Arial" w:hAnsi="Arial" w:cs="Arial"/>
          <w:sz w:val="22"/>
          <w:szCs w:val="22"/>
        </w:rPr>
      </w:pPr>
    </w:p>
    <w:p w14:paraId="3B9110AE" w14:textId="1F41F6D5" w:rsidR="00ED6C08" w:rsidRDefault="000300AE" w:rsidP="0019014D">
      <w:pPr>
        <w:rPr>
          <w:rFonts w:ascii="Arial" w:hAnsi="Arial" w:cs="Arial"/>
          <w:sz w:val="22"/>
          <w:szCs w:val="22"/>
        </w:rPr>
      </w:pPr>
      <w:r>
        <w:rPr>
          <w:rFonts w:ascii="Arial" w:hAnsi="Arial" w:cs="Arial"/>
          <w:sz w:val="22"/>
          <w:szCs w:val="22"/>
        </w:rPr>
        <w:t xml:space="preserve">Varje personuppgiftsansvarig </w:t>
      </w:r>
      <w:r w:rsidR="00773266">
        <w:rPr>
          <w:rFonts w:ascii="Arial" w:hAnsi="Arial" w:cs="Arial"/>
          <w:sz w:val="22"/>
          <w:szCs w:val="22"/>
        </w:rPr>
        <w:t>i</w:t>
      </w:r>
      <w:r w:rsidR="00D94786">
        <w:rPr>
          <w:rFonts w:ascii="Arial" w:hAnsi="Arial" w:cs="Arial"/>
          <w:sz w:val="22"/>
          <w:szCs w:val="22"/>
        </w:rPr>
        <w:t xml:space="preserve"> </w:t>
      </w:r>
      <w:r w:rsidR="00D94786" w:rsidRPr="00FB4430">
        <w:rPr>
          <w:rFonts w:ascii="Arial" w:hAnsi="Arial" w:cs="Arial"/>
          <w:sz w:val="22"/>
          <w:szCs w:val="22"/>
          <w:highlight w:val="yellow"/>
        </w:rPr>
        <w:t>X organisation</w:t>
      </w:r>
      <w:r w:rsidR="00D94786">
        <w:rPr>
          <w:rFonts w:ascii="Arial" w:hAnsi="Arial" w:cs="Arial"/>
          <w:sz w:val="22"/>
          <w:szCs w:val="22"/>
        </w:rPr>
        <w:t xml:space="preserve"> </w:t>
      </w:r>
      <w:r w:rsidR="00181CBC">
        <w:rPr>
          <w:rFonts w:ascii="Arial" w:hAnsi="Arial" w:cs="Arial"/>
          <w:sz w:val="22"/>
          <w:szCs w:val="22"/>
        </w:rPr>
        <w:t>hanterar</w:t>
      </w:r>
      <w:r w:rsidR="003A6745">
        <w:rPr>
          <w:rFonts w:ascii="Arial" w:hAnsi="Arial" w:cs="Arial"/>
          <w:sz w:val="22"/>
          <w:szCs w:val="22"/>
        </w:rPr>
        <w:t xml:space="preserve"> </w:t>
      </w:r>
      <w:r w:rsidR="004652F5">
        <w:rPr>
          <w:rFonts w:ascii="Arial" w:hAnsi="Arial" w:cs="Arial"/>
          <w:sz w:val="22"/>
          <w:szCs w:val="22"/>
        </w:rPr>
        <w:t xml:space="preserve">och fattar beslut om </w:t>
      </w:r>
      <w:r w:rsidR="003A6745">
        <w:rPr>
          <w:rFonts w:ascii="Arial" w:hAnsi="Arial" w:cs="Arial"/>
          <w:sz w:val="22"/>
          <w:szCs w:val="22"/>
        </w:rPr>
        <w:t>registerutdrag</w:t>
      </w:r>
      <w:r w:rsidR="008F4EC5">
        <w:rPr>
          <w:rFonts w:ascii="Arial" w:hAnsi="Arial" w:cs="Arial"/>
          <w:sz w:val="22"/>
          <w:szCs w:val="22"/>
        </w:rPr>
        <w:t xml:space="preserve"> för sin verksamhet. </w:t>
      </w:r>
    </w:p>
    <w:p w14:paraId="19B985BA" w14:textId="1C149978" w:rsidR="0019014D" w:rsidRDefault="0019014D" w:rsidP="0019014D">
      <w:pPr>
        <w:rPr>
          <w:rFonts w:ascii="Arial" w:hAnsi="Arial" w:cs="Arial"/>
          <w:sz w:val="22"/>
          <w:szCs w:val="22"/>
        </w:rPr>
      </w:pPr>
    </w:p>
    <w:p w14:paraId="5D504664" w14:textId="77777777" w:rsidR="0019014D" w:rsidRPr="0019014D" w:rsidRDefault="0019014D" w:rsidP="0019014D">
      <w:pPr>
        <w:rPr>
          <w:rFonts w:ascii="Arial" w:hAnsi="Arial" w:cs="Arial"/>
          <w:sz w:val="22"/>
          <w:szCs w:val="22"/>
        </w:rPr>
      </w:pPr>
    </w:p>
    <w:p w14:paraId="1026856F" w14:textId="77777777" w:rsidR="0019014D" w:rsidRPr="0019014D" w:rsidRDefault="0019014D" w:rsidP="0019014D">
      <w:pPr>
        <w:pStyle w:val="Liststycke"/>
        <w:numPr>
          <w:ilvl w:val="0"/>
          <w:numId w:val="1"/>
        </w:numPr>
        <w:ind w:left="567" w:hanging="567"/>
        <w:contextualSpacing/>
        <w:rPr>
          <w:rFonts w:ascii="Arial" w:hAnsi="Arial" w:cs="Arial"/>
          <w:b/>
          <w:bCs/>
          <w:sz w:val="22"/>
          <w:szCs w:val="22"/>
        </w:rPr>
      </w:pPr>
      <w:r w:rsidRPr="0019014D">
        <w:rPr>
          <w:rFonts w:ascii="Arial" w:hAnsi="Arial" w:cs="Arial"/>
          <w:b/>
          <w:bCs/>
          <w:sz w:val="22"/>
          <w:szCs w:val="22"/>
        </w:rPr>
        <w:t>Expediering av registerutdraget</w:t>
      </w:r>
    </w:p>
    <w:p w14:paraId="25058911" w14:textId="283C1F46" w:rsidR="00C73CD7" w:rsidRPr="0019014D" w:rsidRDefault="0019014D" w:rsidP="0019014D">
      <w:pPr>
        <w:rPr>
          <w:rFonts w:ascii="Arial" w:hAnsi="Arial" w:cs="Arial"/>
          <w:sz w:val="22"/>
          <w:szCs w:val="22"/>
        </w:rPr>
      </w:pPr>
      <w:r w:rsidRPr="0019014D">
        <w:rPr>
          <w:rFonts w:ascii="Arial" w:hAnsi="Arial" w:cs="Arial"/>
          <w:sz w:val="22"/>
          <w:szCs w:val="22"/>
        </w:rPr>
        <w:t xml:space="preserve">Det är viktigt att säkerställa att registerutdraget lämnas ut till rätt person. </w:t>
      </w:r>
    </w:p>
    <w:p w14:paraId="299E8F9C" w14:textId="77777777" w:rsidR="0019014D" w:rsidRPr="0019014D" w:rsidRDefault="0019014D" w:rsidP="0019014D">
      <w:pPr>
        <w:rPr>
          <w:rFonts w:ascii="Arial" w:hAnsi="Arial" w:cs="Arial"/>
          <w:sz w:val="22"/>
          <w:szCs w:val="22"/>
        </w:rPr>
      </w:pPr>
    </w:p>
    <w:p w14:paraId="75451B38" w14:textId="77777777" w:rsidR="0077125A" w:rsidRDefault="0019014D" w:rsidP="0019014D">
      <w:pPr>
        <w:rPr>
          <w:rFonts w:ascii="Arial" w:hAnsi="Arial" w:cs="Arial"/>
          <w:sz w:val="22"/>
          <w:szCs w:val="22"/>
        </w:rPr>
      </w:pPr>
      <w:r w:rsidRPr="0019014D">
        <w:rPr>
          <w:rFonts w:ascii="Arial" w:hAnsi="Arial" w:cs="Arial"/>
          <w:sz w:val="22"/>
          <w:szCs w:val="22"/>
          <w:highlight w:val="yellow"/>
        </w:rPr>
        <w:t>(Registrator eller annan person)</w:t>
      </w:r>
      <w:r w:rsidRPr="0019014D">
        <w:rPr>
          <w:rFonts w:ascii="Arial" w:hAnsi="Arial" w:cs="Arial"/>
          <w:sz w:val="22"/>
          <w:szCs w:val="22"/>
        </w:rPr>
        <w:t xml:space="preserve"> expedierar registerutdraget genom att den sökande kommer till </w:t>
      </w:r>
      <w:r w:rsidRPr="0019014D">
        <w:rPr>
          <w:rFonts w:ascii="Arial" w:hAnsi="Arial" w:cs="Arial"/>
          <w:sz w:val="22"/>
          <w:szCs w:val="22"/>
          <w:highlight w:val="yellow"/>
        </w:rPr>
        <w:t>(t ex kommunhus/kontaktcenter eller annan plats)</w:t>
      </w:r>
      <w:r w:rsidRPr="0019014D">
        <w:rPr>
          <w:rFonts w:ascii="Arial" w:hAnsi="Arial" w:cs="Arial"/>
          <w:sz w:val="22"/>
          <w:szCs w:val="22"/>
        </w:rPr>
        <w:t xml:space="preserve"> och hämtar ut registerutdraget personligen mot uppvisande av giltig legitimation. </w:t>
      </w:r>
    </w:p>
    <w:p w14:paraId="456152FD" w14:textId="77777777" w:rsidR="0019014D" w:rsidRPr="0019014D" w:rsidRDefault="0019014D" w:rsidP="0019014D">
      <w:pPr>
        <w:rPr>
          <w:rFonts w:ascii="Arial" w:hAnsi="Arial" w:cs="Arial"/>
          <w:sz w:val="22"/>
          <w:szCs w:val="22"/>
        </w:rPr>
      </w:pPr>
    </w:p>
    <w:p w14:paraId="2B449D90" w14:textId="423AF431" w:rsidR="00AB7206" w:rsidRDefault="0019014D" w:rsidP="00AB7206">
      <w:pPr>
        <w:rPr>
          <w:rFonts w:ascii="Arial" w:hAnsi="Arial" w:cs="Arial"/>
          <w:sz w:val="22"/>
          <w:szCs w:val="22"/>
        </w:rPr>
      </w:pPr>
      <w:r w:rsidRPr="0019014D">
        <w:rPr>
          <w:rFonts w:ascii="Arial" w:hAnsi="Arial" w:cs="Arial"/>
          <w:sz w:val="22"/>
          <w:szCs w:val="22"/>
        </w:rPr>
        <w:t>Alternativ till personligt möte är att registerutdraget skickas via rekommenderat brev till den sökande.</w:t>
      </w:r>
    </w:p>
    <w:p w14:paraId="6AB6C215" w14:textId="77777777" w:rsidR="00AB7206" w:rsidRDefault="00AB7206" w:rsidP="00AB7206">
      <w:pPr>
        <w:rPr>
          <w:rFonts w:ascii="Arial" w:hAnsi="Arial" w:cs="Arial"/>
          <w:sz w:val="22"/>
          <w:szCs w:val="22"/>
        </w:rPr>
      </w:pPr>
    </w:p>
    <w:p w14:paraId="654389F5" w14:textId="14F4BB2A" w:rsidR="00AB7206" w:rsidRPr="0019014D" w:rsidRDefault="00AB7206" w:rsidP="00AB7206">
      <w:pPr>
        <w:rPr>
          <w:rFonts w:ascii="Arial" w:hAnsi="Arial" w:cs="Arial"/>
          <w:sz w:val="22"/>
          <w:szCs w:val="22"/>
        </w:rPr>
      </w:pPr>
      <w:r>
        <w:rPr>
          <w:rFonts w:ascii="Arial" w:hAnsi="Arial" w:cs="Arial"/>
          <w:sz w:val="22"/>
          <w:szCs w:val="22"/>
        </w:rPr>
        <w:t xml:space="preserve">Har en person begärt registerutdrag från flera myndigheter inom </w:t>
      </w:r>
      <w:r w:rsidRPr="00DC23DD">
        <w:rPr>
          <w:rFonts w:ascii="Arial" w:hAnsi="Arial" w:cs="Arial"/>
          <w:sz w:val="22"/>
          <w:szCs w:val="22"/>
          <w:highlight w:val="yellow"/>
        </w:rPr>
        <w:t>X organisation</w:t>
      </w:r>
      <w:r>
        <w:rPr>
          <w:rFonts w:ascii="Arial" w:hAnsi="Arial" w:cs="Arial"/>
          <w:sz w:val="22"/>
          <w:szCs w:val="22"/>
        </w:rPr>
        <w:t xml:space="preserve"> kan man fråga den sökande om den önskar få hämta samtliga registerutdrag samtidigt eller om sökanden vill få ett samlat utskick</w:t>
      </w:r>
      <w:r w:rsidR="00844A89">
        <w:rPr>
          <w:rFonts w:ascii="Arial" w:hAnsi="Arial" w:cs="Arial"/>
          <w:sz w:val="22"/>
          <w:szCs w:val="22"/>
        </w:rPr>
        <w:t xml:space="preserve">. </w:t>
      </w:r>
      <w:r>
        <w:rPr>
          <w:rFonts w:ascii="Arial" w:hAnsi="Arial" w:cs="Arial"/>
          <w:sz w:val="22"/>
          <w:szCs w:val="22"/>
        </w:rPr>
        <w:t xml:space="preserve"> </w:t>
      </w:r>
    </w:p>
    <w:p w14:paraId="5A101B9E" w14:textId="055EF436" w:rsidR="0019014D" w:rsidRDefault="0019014D" w:rsidP="0019014D">
      <w:pPr>
        <w:rPr>
          <w:rFonts w:ascii="Arial" w:hAnsi="Arial" w:cs="Arial"/>
          <w:sz w:val="22"/>
          <w:szCs w:val="22"/>
        </w:rPr>
      </w:pPr>
    </w:p>
    <w:p w14:paraId="26CB5E63" w14:textId="77777777" w:rsidR="0019014D" w:rsidRPr="0019014D" w:rsidRDefault="0019014D" w:rsidP="0019014D">
      <w:pPr>
        <w:rPr>
          <w:rFonts w:ascii="Arial" w:hAnsi="Arial" w:cs="Arial"/>
          <w:sz w:val="22"/>
          <w:szCs w:val="22"/>
        </w:rPr>
      </w:pPr>
    </w:p>
    <w:p w14:paraId="040D2C9E" w14:textId="77777777" w:rsidR="0019014D" w:rsidRPr="0019014D" w:rsidRDefault="0019014D" w:rsidP="0019014D">
      <w:pPr>
        <w:pStyle w:val="Liststycke"/>
        <w:numPr>
          <w:ilvl w:val="0"/>
          <w:numId w:val="1"/>
        </w:numPr>
        <w:ind w:left="567" w:hanging="567"/>
        <w:contextualSpacing/>
        <w:rPr>
          <w:rFonts w:ascii="Arial" w:hAnsi="Arial" w:cs="Arial"/>
          <w:b/>
          <w:bCs/>
          <w:sz w:val="22"/>
          <w:szCs w:val="22"/>
        </w:rPr>
      </w:pPr>
      <w:r w:rsidRPr="0019014D">
        <w:rPr>
          <w:rFonts w:ascii="Arial" w:hAnsi="Arial" w:cs="Arial"/>
          <w:b/>
          <w:bCs/>
          <w:sz w:val="22"/>
          <w:szCs w:val="22"/>
        </w:rPr>
        <w:t>Avsluta ärende och arkivläggning</w:t>
      </w:r>
    </w:p>
    <w:p w14:paraId="08756C77" w14:textId="77777777" w:rsidR="0019014D" w:rsidRPr="0019014D" w:rsidRDefault="0019014D" w:rsidP="0019014D">
      <w:pPr>
        <w:rPr>
          <w:rFonts w:ascii="Arial" w:hAnsi="Arial" w:cs="Arial"/>
          <w:sz w:val="22"/>
          <w:szCs w:val="22"/>
        </w:rPr>
      </w:pPr>
      <w:r w:rsidRPr="0019014D">
        <w:rPr>
          <w:rFonts w:ascii="Arial" w:hAnsi="Arial" w:cs="Arial"/>
          <w:sz w:val="22"/>
          <w:szCs w:val="22"/>
        </w:rPr>
        <w:t>Ärendet avslutas av ansvarig handläggare efter att överklagandetiden gått ut eller när dom fått laga kraft.</w:t>
      </w:r>
    </w:p>
    <w:p w14:paraId="1BCEB426" w14:textId="77777777" w:rsidR="0019014D" w:rsidRPr="0019014D" w:rsidRDefault="0019014D" w:rsidP="0019014D">
      <w:pPr>
        <w:rPr>
          <w:rFonts w:ascii="Arial" w:hAnsi="Arial" w:cs="Arial"/>
          <w:sz w:val="22"/>
          <w:szCs w:val="22"/>
        </w:rPr>
      </w:pPr>
    </w:p>
    <w:p w14:paraId="63E1E201" w14:textId="77777777" w:rsidR="0019014D" w:rsidRPr="0019014D" w:rsidRDefault="0019014D" w:rsidP="0019014D">
      <w:pPr>
        <w:rPr>
          <w:rFonts w:ascii="Arial" w:hAnsi="Arial" w:cs="Arial"/>
          <w:sz w:val="22"/>
          <w:szCs w:val="22"/>
        </w:rPr>
      </w:pPr>
      <w:r w:rsidRPr="0019014D">
        <w:rPr>
          <w:rFonts w:ascii="Arial" w:hAnsi="Arial" w:cs="Arial"/>
          <w:sz w:val="22"/>
          <w:szCs w:val="22"/>
        </w:rPr>
        <w:t>Registrator ansvarar för att ärendet arkiveras.</w:t>
      </w:r>
    </w:p>
    <w:p w14:paraId="4787D056" w14:textId="77777777" w:rsidR="0019014D" w:rsidRPr="0019014D" w:rsidRDefault="0019014D">
      <w:pPr>
        <w:rPr>
          <w:rFonts w:ascii="Arial" w:hAnsi="Arial" w:cs="Arial"/>
        </w:rPr>
      </w:pPr>
    </w:p>
    <w:sectPr w:rsidR="0019014D" w:rsidRPr="0019014D" w:rsidSect="0019014D">
      <w:headerReference w:type="default" r:id="rId7"/>
      <w:pgSz w:w="11906" w:h="16838"/>
      <w:pgMar w:top="1417" w:right="198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62720" w14:textId="77777777" w:rsidR="009E595A" w:rsidRDefault="009E595A" w:rsidP="0019014D">
      <w:pPr>
        <w:spacing w:line="240" w:lineRule="auto"/>
      </w:pPr>
      <w:r>
        <w:separator/>
      </w:r>
    </w:p>
  </w:endnote>
  <w:endnote w:type="continuationSeparator" w:id="0">
    <w:p w14:paraId="7D3DBFCE" w14:textId="77777777" w:rsidR="009E595A" w:rsidRDefault="009E595A" w:rsidP="001901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DD1CB" w14:textId="77777777" w:rsidR="009E595A" w:rsidRDefault="009E595A" w:rsidP="0019014D">
      <w:pPr>
        <w:spacing w:line="240" w:lineRule="auto"/>
      </w:pPr>
      <w:r>
        <w:separator/>
      </w:r>
    </w:p>
  </w:footnote>
  <w:footnote w:type="continuationSeparator" w:id="0">
    <w:p w14:paraId="27E4F598" w14:textId="77777777" w:rsidR="009E595A" w:rsidRDefault="009E595A" w:rsidP="001901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ADBAE" w14:textId="0513E2F0" w:rsidR="0019014D" w:rsidRDefault="0019014D">
    <w:pPr>
      <w:pStyle w:val="Sidhuvud"/>
    </w:pPr>
    <w:r>
      <w:rPr>
        <w:noProof/>
      </w:rPr>
      <w:drawing>
        <wp:anchor distT="0" distB="0" distL="114300" distR="114300" simplePos="0" relativeHeight="251659264" behindDoc="0" locked="0" layoutInCell="1" allowOverlap="1" wp14:anchorId="66F5BC1F" wp14:editId="16DD4F27">
          <wp:simplePos x="0" y="0"/>
          <wp:positionH relativeFrom="margin">
            <wp:align>left</wp:align>
          </wp:positionH>
          <wp:positionV relativeFrom="paragraph">
            <wp:posOffset>6280</wp:posOffset>
          </wp:positionV>
          <wp:extent cx="1236980" cy="224155"/>
          <wp:effectExtent l="0" t="0" r="1270" b="4445"/>
          <wp:wrapThrough wrapText="bothSides">
            <wp:wrapPolygon edited="0">
              <wp:start x="333" y="0"/>
              <wp:lineTo x="0" y="5507"/>
              <wp:lineTo x="0" y="20193"/>
              <wp:lineTo x="3326" y="20193"/>
              <wp:lineTo x="21290" y="20193"/>
              <wp:lineTo x="21290" y="0"/>
              <wp:lineTo x="3992" y="0"/>
              <wp:lineTo x="333" y="0"/>
            </wp:wrapPolygon>
          </wp:wrapThrough>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6980" cy="224155"/>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28346C"/>
    <w:multiLevelType w:val="multilevel"/>
    <w:tmpl w:val="B3B6FF5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72E459CA"/>
    <w:multiLevelType w:val="hybridMultilevel"/>
    <w:tmpl w:val="1A70B3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14D"/>
    <w:rsid w:val="000300AE"/>
    <w:rsid w:val="000F3AE8"/>
    <w:rsid w:val="00181CBC"/>
    <w:rsid w:val="0019014D"/>
    <w:rsid w:val="002103B3"/>
    <w:rsid w:val="00265B8C"/>
    <w:rsid w:val="002B5852"/>
    <w:rsid w:val="00355351"/>
    <w:rsid w:val="003A6745"/>
    <w:rsid w:val="004652F5"/>
    <w:rsid w:val="0053296E"/>
    <w:rsid w:val="005A5842"/>
    <w:rsid w:val="00601DEA"/>
    <w:rsid w:val="006C6A4D"/>
    <w:rsid w:val="007502B6"/>
    <w:rsid w:val="0077125A"/>
    <w:rsid w:val="00773266"/>
    <w:rsid w:val="00844A89"/>
    <w:rsid w:val="008F4EC5"/>
    <w:rsid w:val="009E595A"/>
    <w:rsid w:val="00A1159D"/>
    <w:rsid w:val="00AB7206"/>
    <w:rsid w:val="00BA51FA"/>
    <w:rsid w:val="00C73CD7"/>
    <w:rsid w:val="00D917CF"/>
    <w:rsid w:val="00D94786"/>
    <w:rsid w:val="00DC23DD"/>
    <w:rsid w:val="00ED6C08"/>
    <w:rsid w:val="00FA643B"/>
    <w:rsid w:val="00FB44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F656"/>
  <w15:chartTrackingRefBased/>
  <w15:docId w15:val="{785DD559-FCE2-494A-9268-F66A6B71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ödtxt"/>
    <w:qFormat/>
    <w:rsid w:val="0019014D"/>
    <w:pPr>
      <w:spacing w:after="0" w:line="280" w:lineRule="exact"/>
    </w:pPr>
    <w:rPr>
      <w:rFonts w:ascii="Verdana" w:eastAsiaTheme="minorEastAsia" w:hAnsi="Verdana"/>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9014D"/>
    <w:pPr>
      <w:ind w:left="720"/>
    </w:pPr>
  </w:style>
  <w:style w:type="paragraph" w:customStyle="1" w:styleId="brev-huvudrubrik">
    <w:name w:val="brev-huvudrubrik"/>
    <w:autoRedefine/>
    <w:qFormat/>
    <w:rsid w:val="0053296E"/>
    <w:pPr>
      <w:spacing w:after="0" w:line="520" w:lineRule="exact"/>
    </w:pPr>
    <w:rPr>
      <w:rFonts w:ascii="Arial" w:eastAsiaTheme="majorEastAsia" w:hAnsi="Arial" w:cs="Arial"/>
      <w:b/>
      <w:color w:val="000000" w:themeColor="text1"/>
      <w:spacing w:val="5"/>
      <w:kern w:val="28"/>
      <w:sz w:val="28"/>
      <w:szCs w:val="28"/>
      <w:lang w:eastAsia="sv-SE"/>
    </w:rPr>
  </w:style>
  <w:style w:type="paragraph" w:styleId="Sidhuvud">
    <w:name w:val="header"/>
    <w:basedOn w:val="Normal"/>
    <w:link w:val="SidhuvudChar"/>
    <w:uiPriority w:val="99"/>
    <w:unhideWhenUsed/>
    <w:rsid w:val="0019014D"/>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19014D"/>
    <w:rPr>
      <w:rFonts w:ascii="Verdana" w:eastAsiaTheme="minorEastAsia" w:hAnsi="Verdana"/>
      <w:sz w:val="20"/>
      <w:szCs w:val="20"/>
      <w:lang w:eastAsia="sv-SE"/>
    </w:rPr>
  </w:style>
  <w:style w:type="paragraph" w:styleId="Sidfot">
    <w:name w:val="footer"/>
    <w:basedOn w:val="Normal"/>
    <w:link w:val="SidfotChar"/>
    <w:uiPriority w:val="99"/>
    <w:unhideWhenUsed/>
    <w:rsid w:val="0019014D"/>
    <w:pPr>
      <w:tabs>
        <w:tab w:val="center" w:pos="4536"/>
        <w:tab w:val="right" w:pos="9072"/>
      </w:tabs>
      <w:spacing w:line="240" w:lineRule="auto"/>
    </w:pPr>
  </w:style>
  <w:style w:type="character" w:customStyle="1" w:styleId="SidfotChar">
    <w:name w:val="Sidfot Char"/>
    <w:basedOn w:val="Standardstycketeckensnitt"/>
    <w:link w:val="Sidfot"/>
    <w:uiPriority w:val="99"/>
    <w:rsid w:val="0019014D"/>
    <w:rPr>
      <w:rFonts w:ascii="Verdana" w:eastAsiaTheme="minorEastAsia" w:hAnsi="Verdana"/>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1066</Words>
  <Characters>5655</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Jigsved</dc:creator>
  <cp:keywords/>
  <dc:description/>
  <cp:lastModifiedBy>Therese Jigsved</cp:lastModifiedBy>
  <cp:revision>26</cp:revision>
  <cp:lastPrinted>2021-03-29T11:39:00Z</cp:lastPrinted>
  <dcterms:created xsi:type="dcterms:W3CDTF">2021-04-15T14:43:00Z</dcterms:created>
  <dcterms:modified xsi:type="dcterms:W3CDTF">2021-04-15T15:01:00Z</dcterms:modified>
</cp:coreProperties>
</file>